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B1F4" w14:textId="77777777" w:rsidR="00245DC6" w:rsidRPr="00245DC6" w:rsidRDefault="00245DC6" w:rsidP="00245DC6">
      <w:pPr>
        <w:pStyle w:val="Title"/>
        <w:jc w:val="center"/>
        <w:rPr>
          <w:b/>
          <w:sz w:val="44"/>
          <w:szCs w:val="44"/>
          <w:u w:val="single"/>
        </w:rPr>
      </w:pPr>
      <w:r w:rsidRPr="00245DC6">
        <w:rPr>
          <w:b/>
          <w:sz w:val="44"/>
          <w:szCs w:val="44"/>
          <w:u w:val="single"/>
        </w:rPr>
        <w:t xml:space="preserve">Year 11-12 bridging work for A-Level </w:t>
      </w:r>
      <w:r w:rsidR="00621815">
        <w:rPr>
          <w:b/>
          <w:sz w:val="44"/>
          <w:szCs w:val="44"/>
          <w:u w:val="single"/>
        </w:rPr>
        <w:t>Geography</w:t>
      </w:r>
    </w:p>
    <w:p w14:paraId="4C118EF1" w14:textId="77777777" w:rsidR="00245DC6" w:rsidRPr="00245DC6" w:rsidRDefault="00245DC6" w:rsidP="00245DC6"/>
    <w:p w14:paraId="58A5A152" w14:textId="77777777" w:rsidR="006A6D29" w:rsidRDefault="00245DC6" w:rsidP="006A6D29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Human Geography- </w:t>
      </w:r>
      <w:r w:rsidR="006A6D29" w:rsidRPr="00245DC6">
        <w:rPr>
          <w:sz w:val="40"/>
          <w:szCs w:val="40"/>
        </w:rPr>
        <w:t>Changing Places</w:t>
      </w:r>
      <w:r>
        <w:rPr>
          <w:sz w:val="40"/>
          <w:szCs w:val="40"/>
        </w:rPr>
        <w:t xml:space="preserve"> (Compulsory unit)</w:t>
      </w:r>
    </w:p>
    <w:p w14:paraId="652AA499" w14:textId="77777777" w:rsidR="00621815" w:rsidRDefault="00621815" w:rsidP="00621815">
      <w:pPr>
        <w:rPr>
          <w:sz w:val="28"/>
          <w:szCs w:val="28"/>
        </w:rPr>
      </w:pPr>
    </w:p>
    <w:p w14:paraId="2FF96B4F" w14:textId="77777777" w:rsidR="00621815" w:rsidRPr="00621815" w:rsidRDefault="00621815" w:rsidP="00621815">
      <w:pPr>
        <w:rPr>
          <w:sz w:val="32"/>
          <w:szCs w:val="32"/>
        </w:rPr>
      </w:pPr>
      <w:r w:rsidRPr="00621815">
        <w:rPr>
          <w:sz w:val="32"/>
          <w:szCs w:val="32"/>
        </w:rPr>
        <w:t>What is the difference between space and place?</w:t>
      </w:r>
    </w:p>
    <w:p w14:paraId="0E96747E" w14:textId="77777777" w:rsidR="006A6D29" w:rsidRPr="00621815" w:rsidRDefault="006A6D29" w:rsidP="006A6D29">
      <w:pPr>
        <w:pStyle w:val="Title"/>
        <w:rPr>
          <w:sz w:val="28"/>
          <w:szCs w:val="28"/>
        </w:rPr>
      </w:pPr>
      <w:r w:rsidRPr="00621815">
        <w:rPr>
          <w:sz w:val="28"/>
          <w:szCs w:val="28"/>
        </w:rPr>
        <w:t>The importance of place</w:t>
      </w:r>
    </w:p>
    <w:p w14:paraId="3CFFC17E" w14:textId="77777777" w:rsidR="00621815" w:rsidRDefault="00621815" w:rsidP="00621815"/>
    <w:p w14:paraId="3AAECFB2" w14:textId="77777777" w:rsidR="006A6D29" w:rsidRPr="009D4D32" w:rsidRDefault="00621815" w:rsidP="006A6D29">
      <w:pPr>
        <w:pStyle w:val="Title"/>
        <w:rPr>
          <w:rFonts w:asciiTheme="minorHAnsi" w:hAnsiTheme="minorHAnsi" w:cstheme="minorHAnsi"/>
          <w:sz w:val="24"/>
        </w:rPr>
      </w:pPr>
      <w:r w:rsidRPr="009D4D32">
        <w:rPr>
          <w:rFonts w:asciiTheme="minorHAnsi" w:hAnsiTheme="minorHAnsi" w:cstheme="minorHAnsi"/>
          <w:b/>
          <w:sz w:val="24"/>
        </w:rPr>
        <w:t xml:space="preserve"> </w:t>
      </w:r>
      <w:r w:rsidR="006A6D29" w:rsidRPr="009D4D32">
        <w:rPr>
          <w:rFonts w:asciiTheme="minorHAnsi" w:hAnsiTheme="minorHAnsi" w:cstheme="minorHAnsi"/>
          <w:b/>
          <w:sz w:val="24"/>
        </w:rPr>
        <w:t>‘Place’</w:t>
      </w:r>
      <w:r w:rsidR="006A6D29" w:rsidRPr="009D4D32">
        <w:rPr>
          <w:rFonts w:asciiTheme="minorHAnsi" w:hAnsiTheme="minorHAnsi" w:cstheme="minorHAnsi"/>
          <w:sz w:val="24"/>
        </w:rPr>
        <w:t xml:space="preserve"> is where someone is brought up, lives and may die and contains features that are unique to the person.  A place is more than just a location.  We all see places differently. There are many definitions of place.   You can have a favourite room at home, a favourite café or a place you always sit for dinner. </w:t>
      </w:r>
    </w:p>
    <w:p w14:paraId="5F62C018" w14:textId="77777777" w:rsidR="006A6D29" w:rsidRPr="009D4D32" w:rsidRDefault="006A6D29" w:rsidP="006A6D29">
      <w:pPr>
        <w:rPr>
          <w:rFonts w:cstheme="minorHAnsi"/>
          <w:sz w:val="24"/>
        </w:rPr>
      </w:pPr>
    </w:p>
    <w:p w14:paraId="6A705027" w14:textId="77777777" w:rsidR="006A6D29" w:rsidRPr="009D4D32" w:rsidRDefault="006A6D29" w:rsidP="006A6D29">
      <w:pPr>
        <w:rPr>
          <w:rFonts w:cstheme="minorHAnsi"/>
          <w:sz w:val="24"/>
        </w:rPr>
      </w:pPr>
      <w:r w:rsidRPr="009D4D32">
        <w:rPr>
          <w:rFonts w:cstheme="minorHAnsi"/>
          <w:sz w:val="24"/>
        </w:rPr>
        <w:t xml:space="preserve">We tend to think of places as settlements for example London, Plymouth or Exeter. We can also think of neighbourhoods or </w:t>
      </w:r>
      <w:r w:rsidR="00245DC6">
        <w:rPr>
          <w:rFonts w:cstheme="minorHAnsi"/>
          <w:sz w:val="24"/>
        </w:rPr>
        <w:t xml:space="preserve">smaller areas such as Long Buckby or </w:t>
      </w:r>
      <w:proofErr w:type="spellStart"/>
      <w:r w:rsidR="00245DC6">
        <w:rPr>
          <w:rFonts w:cstheme="minorHAnsi"/>
          <w:sz w:val="24"/>
        </w:rPr>
        <w:t>Clipston</w:t>
      </w:r>
      <w:proofErr w:type="spellEnd"/>
      <w:r w:rsidRPr="009D4D32">
        <w:rPr>
          <w:rFonts w:cstheme="minorHAnsi"/>
          <w:sz w:val="24"/>
        </w:rPr>
        <w:t>. Well-know</w:t>
      </w:r>
      <w:r w:rsidR="00245DC6">
        <w:rPr>
          <w:rFonts w:cstheme="minorHAnsi"/>
          <w:sz w:val="24"/>
        </w:rPr>
        <w:t>n</w:t>
      </w:r>
      <w:r w:rsidRPr="009D4D32">
        <w:rPr>
          <w:rFonts w:cstheme="minorHAnsi"/>
          <w:sz w:val="24"/>
        </w:rPr>
        <w:t xml:space="preserve"> spaces such as Covent Garden or Land’s End are other examples.  </w:t>
      </w:r>
    </w:p>
    <w:p w14:paraId="71BFD689" w14:textId="77777777" w:rsidR="006A6D29" w:rsidRPr="009D4D32" w:rsidRDefault="006A6D29" w:rsidP="006A6D29">
      <w:pPr>
        <w:rPr>
          <w:rFonts w:cstheme="minorHAnsi"/>
          <w:sz w:val="24"/>
        </w:rPr>
      </w:pPr>
      <w:r w:rsidRPr="009D4D32">
        <w:rPr>
          <w:rFonts w:cstheme="minorHAnsi"/>
          <w:sz w:val="24"/>
        </w:rPr>
        <w:t xml:space="preserve">Is place important regionally or nationally? Do you think of yourself as British or </w:t>
      </w:r>
      <w:r w:rsidR="00245DC6">
        <w:rPr>
          <w:rFonts w:cstheme="minorHAnsi"/>
          <w:sz w:val="24"/>
        </w:rPr>
        <w:t>Northamptonshire</w:t>
      </w:r>
      <w:r w:rsidRPr="009D4D32">
        <w:rPr>
          <w:rFonts w:cstheme="minorHAnsi"/>
          <w:sz w:val="24"/>
        </w:rPr>
        <w:t xml:space="preserve">? </w:t>
      </w:r>
      <w:r w:rsidR="00245DC6">
        <w:rPr>
          <w:rFonts w:cstheme="minorHAnsi"/>
          <w:sz w:val="24"/>
        </w:rPr>
        <w:t>Scouse</w:t>
      </w:r>
      <w:r w:rsidRPr="009D4D32">
        <w:rPr>
          <w:rFonts w:cstheme="minorHAnsi"/>
          <w:sz w:val="24"/>
        </w:rPr>
        <w:t xml:space="preserve">? Or European?! </w:t>
      </w:r>
    </w:p>
    <w:p w14:paraId="679634F6" w14:textId="77777777" w:rsidR="006A6D29" w:rsidRPr="009D4D32" w:rsidRDefault="006A6D29" w:rsidP="006A6D29">
      <w:pPr>
        <w:rPr>
          <w:rFonts w:cstheme="minorHAnsi"/>
          <w:sz w:val="24"/>
        </w:rPr>
      </w:pPr>
      <w:r w:rsidRPr="009D4D32">
        <w:rPr>
          <w:rFonts w:cstheme="minorHAnsi"/>
          <w:sz w:val="24"/>
        </w:rPr>
        <w:t>A ‘</w:t>
      </w:r>
      <w:r w:rsidRPr="009D4D32">
        <w:rPr>
          <w:rFonts w:cstheme="minorHAnsi"/>
          <w:b/>
          <w:sz w:val="24"/>
        </w:rPr>
        <w:t>sense of place’</w:t>
      </w:r>
      <w:r w:rsidRPr="009D4D32">
        <w:rPr>
          <w:rFonts w:cstheme="minorHAnsi"/>
          <w:sz w:val="24"/>
        </w:rPr>
        <w:t xml:space="preserve"> is more subjective and refers to the feelings we have for a place. </w:t>
      </w:r>
    </w:p>
    <w:p w14:paraId="087AB07D" w14:textId="77777777" w:rsidR="006A6D29" w:rsidRDefault="006A6D29" w:rsidP="006A6D29">
      <w:pPr>
        <w:rPr>
          <w:rFonts w:cstheme="minorHAnsi"/>
          <w:sz w:val="24"/>
        </w:rPr>
      </w:pPr>
      <w:r w:rsidRPr="009D4D32">
        <w:rPr>
          <w:rFonts w:cstheme="minorHAnsi"/>
          <w:b/>
          <w:sz w:val="24"/>
        </w:rPr>
        <w:t xml:space="preserve">Insiders </w:t>
      </w:r>
      <w:r w:rsidRPr="009D4D32">
        <w:rPr>
          <w:rFonts w:cstheme="minorHAnsi"/>
          <w:sz w:val="24"/>
        </w:rPr>
        <w:t xml:space="preserve">-people who live there will feel differently to </w:t>
      </w:r>
      <w:r w:rsidRPr="009D4D32">
        <w:rPr>
          <w:rFonts w:cstheme="minorHAnsi"/>
          <w:b/>
          <w:sz w:val="24"/>
        </w:rPr>
        <w:t>outsiders-</w:t>
      </w:r>
      <w:r w:rsidRPr="009D4D32">
        <w:rPr>
          <w:rFonts w:cstheme="minorHAnsi"/>
          <w:sz w:val="24"/>
        </w:rPr>
        <w:t xml:space="preserve"> people who visit. </w:t>
      </w:r>
    </w:p>
    <w:p w14:paraId="65D16D32" w14:textId="77777777" w:rsidR="006A6D29" w:rsidRDefault="006A6D29" w:rsidP="006A6D29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Insiders develop a sense of place through their everyday experiences in familiar settings-going to school every day, places that they socialise </w:t>
      </w:r>
      <w:proofErr w:type="gramStart"/>
      <w:r>
        <w:rPr>
          <w:rFonts w:cstheme="minorHAnsi"/>
          <w:sz w:val="24"/>
        </w:rPr>
        <w:t>in</w:t>
      </w:r>
      <w:proofErr w:type="gramEnd"/>
      <w:r>
        <w:rPr>
          <w:rFonts w:cstheme="minorHAnsi"/>
          <w:sz w:val="24"/>
        </w:rPr>
        <w:t xml:space="preserve"> and this makes you a part of the community. </w:t>
      </w:r>
    </w:p>
    <w:p w14:paraId="2E570370" w14:textId="77777777" w:rsidR="006A6D29" w:rsidRDefault="006A6D29" w:rsidP="006A6D29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</w:t>
      </w:r>
      <w:proofErr w:type="gramStart"/>
      <w:r>
        <w:rPr>
          <w:rFonts w:cstheme="minorHAnsi"/>
          <w:sz w:val="24"/>
        </w:rPr>
        <w:t>outsiders</w:t>
      </w:r>
      <w:proofErr w:type="gramEnd"/>
      <w:r>
        <w:rPr>
          <w:rFonts w:cstheme="minorHAnsi"/>
          <w:sz w:val="24"/>
        </w:rPr>
        <w:t xml:space="preserve"> view is </w:t>
      </w:r>
      <w:r w:rsidR="00621815">
        <w:rPr>
          <w:rFonts w:cstheme="minorHAnsi"/>
          <w:sz w:val="24"/>
        </w:rPr>
        <w:t>vaguer</w:t>
      </w:r>
      <w:r>
        <w:rPr>
          <w:rFonts w:cstheme="minorHAnsi"/>
          <w:sz w:val="24"/>
        </w:rPr>
        <w:t xml:space="preserve"> and is gathered from entering a place for a short time. </w:t>
      </w:r>
    </w:p>
    <w:p w14:paraId="5B2BA538" w14:textId="77777777" w:rsidR="006A6D29" w:rsidRDefault="006A6D29" w:rsidP="006A6D29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t xml:space="preserve">Media places </w:t>
      </w:r>
      <w:r>
        <w:rPr>
          <w:rFonts w:cstheme="minorHAnsi"/>
          <w:sz w:val="24"/>
        </w:rPr>
        <w:t xml:space="preserve">-the world’s media bring us events that are taking </w:t>
      </w:r>
      <w:r w:rsidR="00621815">
        <w:rPr>
          <w:rFonts w:cstheme="minorHAnsi"/>
          <w:sz w:val="24"/>
        </w:rPr>
        <w:t>place in</w:t>
      </w:r>
      <w:r>
        <w:rPr>
          <w:rFonts w:cstheme="minorHAnsi"/>
          <w:sz w:val="24"/>
        </w:rPr>
        <w:t xml:space="preserve"> another location allowing us to be transported there.  Skype and the telephone bring us closer</w:t>
      </w:r>
      <w:r w:rsidR="00621815">
        <w:rPr>
          <w:rFonts w:cstheme="minorHAnsi"/>
          <w:sz w:val="24"/>
        </w:rPr>
        <w:t xml:space="preserve"> to people in other locations. Can you think of any media places? Have you been to any?</w:t>
      </w:r>
    </w:p>
    <w:p w14:paraId="346E44C3" w14:textId="77777777" w:rsidR="006A6D29" w:rsidRDefault="006A6D29" w:rsidP="006A6D29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t>Endogenous factors –</w:t>
      </w:r>
      <w:r>
        <w:rPr>
          <w:rFonts w:cstheme="minorHAnsi"/>
          <w:sz w:val="24"/>
        </w:rPr>
        <w:t xml:space="preserve"> Internal factors that underpin a place – the physical site, topography, land use and infrastructure. </w:t>
      </w:r>
    </w:p>
    <w:p w14:paraId="0550CA81" w14:textId="77777777" w:rsidR="006A6D29" w:rsidRDefault="006A6D29" w:rsidP="006A6D29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t>Exogenous factors –</w:t>
      </w:r>
      <w:r>
        <w:rPr>
          <w:rFonts w:cstheme="minorHAnsi"/>
          <w:sz w:val="24"/>
        </w:rPr>
        <w:t xml:space="preserve"> The relationship a place has with external factors- money invested or immigrants moving in or changing cultural characteristics. </w:t>
      </w:r>
    </w:p>
    <w:p w14:paraId="07756C4A" w14:textId="77777777" w:rsidR="006A6D29" w:rsidRDefault="006A6D29" w:rsidP="006A6D29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t>Agents of change-</w:t>
      </w:r>
      <w:r>
        <w:rPr>
          <w:rFonts w:cstheme="minorHAnsi"/>
          <w:sz w:val="24"/>
        </w:rPr>
        <w:t xml:space="preserve"> these are groups or companies or government agencies and councils </w:t>
      </w:r>
      <w:r w:rsidR="00621815">
        <w:rPr>
          <w:rFonts w:cstheme="minorHAnsi"/>
          <w:sz w:val="24"/>
        </w:rPr>
        <w:t>that drive</w:t>
      </w:r>
      <w:r>
        <w:rPr>
          <w:rFonts w:cstheme="minorHAnsi"/>
          <w:sz w:val="24"/>
        </w:rPr>
        <w:t xml:space="preserve"> change in an area.  </w:t>
      </w:r>
    </w:p>
    <w:p w14:paraId="3EC819EA" w14:textId="77777777" w:rsidR="006A6D29" w:rsidRDefault="006A6D29" w:rsidP="006A6D29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They might improve or change the infrastructure or </w:t>
      </w:r>
      <w:proofErr w:type="gramStart"/>
      <w:r>
        <w:rPr>
          <w:rFonts w:cstheme="minorHAnsi"/>
          <w:sz w:val="24"/>
        </w:rPr>
        <w:t>open up</w:t>
      </w:r>
      <w:proofErr w:type="gramEnd"/>
      <w:r>
        <w:rPr>
          <w:rFonts w:cstheme="minorHAnsi"/>
          <w:sz w:val="24"/>
        </w:rPr>
        <w:t xml:space="preserve"> an area to tourism through advertising.  They might give that area a brand or particular focus.  </w:t>
      </w:r>
      <w:proofErr w:type="spellStart"/>
      <w:r>
        <w:rPr>
          <w:rFonts w:cstheme="minorHAnsi"/>
          <w:sz w:val="24"/>
        </w:rPr>
        <w:t>Eg</w:t>
      </w:r>
      <w:proofErr w:type="spellEnd"/>
      <w:r>
        <w:rPr>
          <w:rFonts w:cstheme="minorHAnsi"/>
          <w:sz w:val="24"/>
        </w:rPr>
        <w:t>-</w:t>
      </w:r>
      <w:r w:rsidR="00621815">
        <w:rPr>
          <w:rFonts w:cstheme="minorHAnsi"/>
          <w:sz w:val="24"/>
        </w:rPr>
        <w:t>Newquay</w:t>
      </w:r>
      <w:r>
        <w:rPr>
          <w:rFonts w:cstheme="minorHAnsi"/>
          <w:sz w:val="24"/>
        </w:rPr>
        <w:t xml:space="preserve"> for water</w:t>
      </w:r>
      <w:r w:rsidR="00621815">
        <w:rPr>
          <w:rFonts w:cstheme="minorHAnsi"/>
          <w:sz w:val="24"/>
        </w:rPr>
        <w:t xml:space="preserve"> sports and walking on Dartmoor</w:t>
      </w:r>
      <w:r>
        <w:rPr>
          <w:rFonts w:cstheme="minorHAnsi"/>
          <w:sz w:val="24"/>
        </w:rPr>
        <w:t xml:space="preserve"> or New Zealand for adventure tourism. </w:t>
      </w:r>
    </w:p>
    <w:p w14:paraId="1D970758" w14:textId="77777777" w:rsidR="006A6D29" w:rsidRDefault="006A6D29" w:rsidP="006A6D29">
      <w:pPr>
        <w:rPr>
          <w:rFonts w:cstheme="minorHAnsi"/>
          <w:sz w:val="24"/>
        </w:rPr>
      </w:pPr>
    </w:p>
    <w:p w14:paraId="46016C92" w14:textId="77777777" w:rsidR="006A6D29" w:rsidRPr="000E6EEB" w:rsidRDefault="006A6D29" w:rsidP="006A6D29">
      <w:pPr>
        <w:rPr>
          <w:rFonts w:cstheme="minorHAnsi"/>
        </w:rPr>
      </w:pPr>
      <w:r>
        <w:rPr>
          <w:rFonts w:cstheme="minorHAnsi"/>
          <w:b/>
          <w:sz w:val="24"/>
        </w:rPr>
        <w:t>Identity-</w:t>
      </w:r>
      <w:r>
        <w:rPr>
          <w:rFonts w:cstheme="minorHAnsi"/>
          <w:sz w:val="24"/>
        </w:rPr>
        <w:t xml:space="preserve"> </w:t>
      </w:r>
      <w:r w:rsidRPr="000E6EEB">
        <w:rPr>
          <w:rFonts w:cstheme="minorHAnsi"/>
        </w:rPr>
        <w:t xml:space="preserve">Identity and belonging are often judged by the external and internal characteristics of the person, such as class, gender, race, sexuality and religion. </w:t>
      </w:r>
    </w:p>
    <w:p w14:paraId="3FAF0052" w14:textId="77777777" w:rsidR="006A6D29" w:rsidRPr="000E6EEB" w:rsidRDefault="006A6D29" w:rsidP="006A6D29">
      <w:pPr>
        <w:rPr>
          <w:rFonts w:cstheme="minorHAnsi"/>
          <w:sz w:val="24"/>
        </w:rPr>
      </w:pPr>
      <w:r w:rsidRPr="000E6EEB">
        <w:rPr>
          <w:rFonts w:cstheme="minorHAnsi"/>
          <w:sz w:val="24"/>
        </w:rPr>
        <w:t xml:space="preserve">Some suggest that </w:t>
      </w:r>
      <w:r w:rsidRPr="000E6EEB">
        <w:rPr>
          <w:rFonts w:cstheme="minorHAnsi"/>
          <w:i/>
          <w:iCs/>
          <w:sz w:val="24"/>
          <w:u w:val="single"/>
        </w:rPr>
        <w:t xml:space="preserve">biology determines </w:t>
      </w:r>
      <w:r w:rsidRPr="000E6EEB">
        <w:rPr>
          <w:rFonts w:cstheme="minorHAnsi"/>
          <w:sz w:val="24"/>
        </w:rPr>
        <w:t xml:space="preserve">many of these factors. For example, </w:t>
      </w:r>
      <w:r w:rsidRPr="000E6EEB">
        <w:rPr>
          <w:rFonts w:cstheme="minorHAnsi"/>
          <w:i/>
          <w:iCs/>
          <w:sz w:val="24"/>
          <w:u w:val="single"/>
        </w:rPr>
        <w:t xml:space="preserve">single mothers or black youths </w:t>
      </w:r>
      <w:r w:rsidRPr="000E6EEB">
        <w:rPr>
          <w:rFonts w:cstheme="minorHAnsi"/>
          <w:sz w:val="24"/>
        </w:rPr>
        <w:t xml:space="preserve">have a common set of identities.  </w:t>
      </w:r>
    </w:p>
    <w:p w14:paraId="37AC171E" w14:textId="77777777" w:rsidR="006A6D29" w:rsidRDefault="006A6D29" w:rsidP="006A6D29">
      <w:pPr>
        <w:rPr>
          <w:rFonts w:cstheme="minorHAnsi"/>
          <w:sz w:val="24"/>
        </w:rPr>
      </w:pPr>
      <w:r w:rsidRPr="000E6EEB">
        <w:rPr>
          <w:rFonts w:cstheme="minorHAnsi"/>
          <w:sz w:val="24"/>
        </w:rPr>
        <w:t xml:space="preserve">On the other hand-others have stated that </w:t>
      </w:r>
      <w:r w:rsidRPr="000E6EEB">
        <w:rPr>
          <w:rFonts w:cstheme="minorHAnsi"/>
          <w:b/>
          <w:bCs/>
          <w:sz w:val="24"/>
        </w:rPr>
        <w:t xml:space="preserve">such views are inherently sexist or racist and produce stereotyping.  Such labels applied indiscriminately demonise whole groups of people. </w:t>
      </w:r>
    </w:p>
    <w:p w14:paraId="5FFF9EC2" w14:textId="77777777" w:rsidR="006A6D29" w:rsidRPr="000E6EEB" w:rsidRDefault="006A6D29" w:rsidP="006A6D29">
      <w:pPr>
        <w:rPr>
          <w:rFonts w:cstheme="minorHAnsi"/>
          <w:sz w:val="24"/>
        </w:rPr>
      </w:pPr>
      <w:r w:rsidRPr="000E6EEB">
        <w:rPr>
          <w:rFonts w:cstheme="minorHAnsi"/>
          <w:sz w:val="24"/>
        </w:rPr>
        <w:t xml:space="preserve">Some aspects of identity are political and </w:t>
      </w:r>
      <w:proofErr w:type="gramStart"/>
      <w:r w:rsidRPr="000E6EEB">
        <w:rPr>
          <w:rFonts w:cstheme="minorHAnsi"/>
          <w:sz w:val="24"/>
        </w:rPr>
        <w:t>emotional, and</w:t>
      </w:r>
      <w:proofErr w:type="gramEnd"/>
      <w:r w:rsidRPr="000E6EEB">
        <w:rPr>
          <w:rFonts w:cstheme="minorHAnsi"/>
          <w:sz w:val="24"/>
        </w:rPr>
        <w:t xml:space="preserve"> bring about feelings of being part of a group, belonging or otherwise. </w:t>
      </w:r>
      <w:r w:rsidRPr="000E6EEB">
        <w:rPr>
          <w:rFonts w:cstheme="minorHAnsi"/>
          <w:b/>
          <w:bCs/>
          <w:sz w:val="24"/>
        </w:rPr>
        <w:t xml:space="preserve">Inclusion or exclusion can be reflected and reinforced in a place.  </w:t>
      </w:r>
    </w:p>
    <w:p w14:paraId="6C7A4F8A" w14:textId="77777777" w:rsidR="006A6D29" w:rsidRPr="000E6EEB" w:rsidRDefault="006A6D29" w:rsidP="006A6D29">
      <w:pPr>
        <w:rPr>
          <w:rFonts w:cstheme="minorHAnsi"/>
          <w:sz w:val="24"/>
        </w:rPr>
      </w:pPr>
      <w:r w:rsidRPr="000E6EEB">
        <w:rPr>
          <w:rFonts w:cstheme="minorHAnsi"/>
          <w:b/>
          <w:bCs/>
          <w:sz w:val="24"/>
        </w:rPr>
        <w:t>Identity</w:t>
      </w:r>
      <w:r w:rsidRPr="00A27C84">
        <w:rPr>
          <w:rFonts w:cstheme="minorHAnsi"/>
          <w:bCs/>
          <w:sz w:val="24"/>
        </w:rPr>
        <w:t>- is formed in relation to other people. We are aware of who we are through a sense of shared identity with others or by a process of setting ourselves apart from those we consider different from ourselves.</w:t>
      </w:r>
      <w:r w:rsidRPr="000E6EEB">
        <w:rPr>
          <w:rFonts w:cstheme="minorHAnsi"/>
          <w:b/>
          <w:bCs/>
          <w:sz w:val="24"/>
        </w:rPr>
        <w:t xml:space="preserve"> </w:t>
      </w:r>
    </w:p>
    <w:p w14:paraId="2B4A63E2" w14:textId="77777777" w:rsidR="006A6D29" w:rsidRPr="000E6EEB" w:rsidRDefault="006A6D29" w:rsidP="006A6D29">
      <w:pPr>
        <w:rPr>
          <w:rFonts w:cstheme="minorHAnsi"/>
          <w:sz w:val="24"/>
        </w:rPr>
      </w:pPr>
      <w:r w:rsidRPr="000E6EEB">
        <w:rPr>
          <w:rFonts w:cstheme="minorHAnsi"/>
          <w:sz w:val="24"/>
        </w:rPr>
        <w:t>Ownership refers to the feeling of being in possession of a set of values, or a particular identity and it then adds to our sense of wellbeing and worth.</w:t>
      </w:r>
    </w:p>
    <w:p w14:paraId="5FE6AD97" w14:textId="77777777" w:rsidR="006A6D29" w:rsidRPr="000E6EEB" w:rsidRDefault="006A6D29" w:rsidP="006A6D29">
      <w:pPr>
        <w:rPr>
          <w:rFonts w:cstheme="minorHAnsi"/>
          <w:sz w:val="24"/>
        </w:rPr>
      </w:pPr>
      <w:r w:rsidRPr="000E6EEB">
        <w:rPr>
          <w:rFonts w:cstheme="minorHAnsi"/>
          <w:sz w:val="24"/>
        </w:rPr>
        <w:t xml:space="preserve">People labelled as out of place are said to have </w:t>
      </w:r>
      <w:r w:rsidRPr="000E6EEB">
        <w:rPr>
          <w:rFonts w:cstheme="minorHAnsi"/>
          <w:b/>
          <w:bCs/>
          <w:sz w:val="24"/>
        </w:rPr>
        <w:t xml:space="preserve">‘transgressed often invisible </w:t>
      </w:r>
      <w:proofErr w:type="gramStart"/>
      <w:r w:rsidRPr="000E6EEB">
        <w:rPr>
          <w:rFonts w:cstheme="minorHAnsi"/>
          <w:b/>
          <w:bCs/>
          <w:sz w:val="24"/>
        </w:rPr>
        <w:t>boundaries’</w:t>
      </w:r>
      <w:proofErr w:type="gramEnd"/>
      <w:r w:rsidRPr="000E6EEB">
        <w:rPr>
          <w:rFonts w:cstheme="minorHAnsi"/>
          <w:b/>
          <w:bCs/>
          <w:sz w:val="24"/>
        </w:rPr>
        <w:t xml:space="preserve">.  </w:t>
      </w:r>
      <w:r w:rsidRPr="000E6EEB">
        <w:rPr>
          <w:rFonts w:cstheme="minorHAnsi"/>
          <w:sz w:val="24"/>
        </w:rPr>
        <w:t xml:space="preserve">Young people who gather on street corners / homeless / street artists such as Banksy </w:t>
      </w:r>
      <w:r w:rsidRPr="000E6EEB">
        <w:rPr>
          <w:rFonts w:cstheme="minorHAnsi"/>
          <w:b/>
          <w:bCs/>
          <w:sz w:val="24"/>
        </w:rPr>
        <w:t xml:space="preserve">establish new meanings and identities in their communities.   </w:t>
      </w:r>
    </w:p>
    <w:p w14:paraId="2F9E678D" w14:textId="77777777" w:rsidR="006A6D29" w:rsidRDefault="006A6D29" w:rsidP="006A6D29">
      <w:pPr>
        <w:rPr>
          <w:rFonts w:cstheme="minorHAnsi"/>
          <w:b/>
          <w:bCs/>
          <w:i/>
          <w:iCs/>
          <w:sz w:val="24"/>
        </w:rPr>
      </w:pPr>
      <w:r w:rsidRPr="000E6EEB">
        <w:rPr>
          <w:rFonts w:cstheme="minorHAnsi"/>
          <w:b/>
          <w:bCs/>
          <w:i/>
          <w:iCs/>
          <w:sz w:val="24"/>
        </w:rPr>
        <w:t>Places are always open to transformations</w:t>
      </w:r>
      <w:r>
        <w:rPr>
          <w:rFonts w:cstheme="minorHAnsi"/>
          <w:b/>
          <w:bCs/>
          <w:i/>
          <w:iCs/>
          <w:sz w:val="24"/>
        </w:rPr>
        <w:t xml:space="preserve">. </w:t>
      </w:r>
    </w:p>
    <w:p w14:paraId="6AF76310" w14:textId="77777777" w:rsidR="006A6D29" w:rsidRDefault="006A6D29" w:rsidP="006A6D29">
      <w:pPr>
        <w:rPr>
          <w:rFonts w:cstheme="minorHAnsi"/>
          <w:sz w:val="24"/>
        </w:rPr>
      </w:pPr>
    </w:p>
    <w:p w14:paraId="2FA04AA9" w14:textId="77777777" w:rsidR="006A6D29" w:rsidRDefault="006A6D29" w:rsidP="006A6D29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Representations of Place </w:t>
      </w:r>
    </w:p>
    <w:p w14:paraId="335CF3F6" w14:textId="77777777" w:rsidR="006A6D29" w:rsidRPr="001E46C4" w:rsidRDefault="006A6D29" w:rsidP="006A6D29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t>Advertising</w:t>
      </w:r>
      <w:r>
        <w:rPr>
          <w:rFonts w:cstheme="minorHAnsi"/>
          <w:sz w:val="24"/>
        </w:rPr>
        <w:t xml:space="preserve">- an advertisement will try and transport you to a fanciful place where the natural value of a place has been enhanced. However, this representation of this place would not match with the experiences of people who live there. </w:t>
      </w:r>
    </w:p>
    <w:p w14:paraId="1007F18C" w14:textId="77777777" w:rsidR="006A6D29" w:rsidRPr="001E46C4" w:rsidRDefault="006A6D29" w:rsidP="006A6D29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t>TV and social media-</w:t>
      </w:r>
      <w:r>
        <w:rPr>
          <w:rFonts w:cstheme="minorHAnsi"/>
          <w:sz w:val="24"/>
        </w:rPr>
        <w:t xml:space="preserve"> The impact of TV on tourism for places can have huge impacts for example- Doc Martin is set in Port Isaac in Cornwall. Poldark was set in Cornwall and </w:t>
      </w:r>
      <w:r w:rsidR="00655230">
        <w:rPr>
          <w:rFonts w:cstheme="minorHAnsi"/>
          <w:sz w:val="24"/>
        </w:rPr>
        <w:t>Broad-church</w:t>
      </w:r>
      <w:r>
        <w:rPr>
          <w:rFonts w:cstheme="minorHAnsi"/>
          <w:sz w:val="24"/>
        </w:rPr>
        <w:t xml:space="preserve"> was set in Dorset. </w:t>
      </w:r>
    </w:p>
    <w:p w14:paraId="1BCA3EC9" w14:textId="77777777" w:rsidR="00085F43" w:rsidRDefault="00085F43"/>
    <w:p w14:paraId="38D75DF7" w14:textId="77777777" w:rsidR="006A6D29" w:rsidRDefault="006A6D29"/>
    <w:p w14:paraId="393CA85E" w14:textId="77777777" w:rsidR="006A6D29" w:rsidRDefault="006A6D29"/>
    <w:p w14:paraId="6713FD9B" w14:textId="77777777" w:rsidR="006A6D29" w:rsidRDefault="006A6D29"/>
    <w:p w14:paraId="04F50CE3" w14:textId="77777777" w:rsidR="006A6D29" w:rsidRDefault="006A6D29"/>
    <w:p w14:paraId="47FC1151" w14:textId="77777777" w:rsidR="006A6D29" w:rsidRDefault="006A6D29"/>
    <w:p w14:paraId="2C313AC0" w14:textId="77777777" w:rsidR="006A6D29" w:rsidRDefault="006A6D29"/>
    <w:p w14:paraId="77A7A7EC" w14:textId="77777777" w:rsidR="00621815" w:rsidRPr="00621815" w:rsidRDefault="00621815">
      <w:pPr>
        <w:rPr>
          <w:b/>
          <w:sz w:val="36"/>
          <w:szCs w:val="36"/>
        </w:rPr>
      </w:pPr>
      <w:r w:rsidRPr="00621815">
        <w:rPr>
          <w:b/>
          <w:sz w:val="36"/>
          <w:szCs w:val="36"/>
        </w:rPr>
        <w:lastRenderedPageBreak/>
        <w:t>Bridging Task:</w:t>
      </w:r>
    </w:p>
    <w:p w14:paraId="75E1F035" w14:textId="77777777" w:rsidR="006A6D29" w:rsidRDefault="006A6D29">
      <w:pPr>
        <w:rPr>
          <w:sz w:val="28"/>
          <w:szCs w:val="28"/>
        </w:rPr>
      </w:pPr>
      <w:r w:rsidRPr="006A6D29">
        <w:rPr>
          <w:sz w:val="28"/>
          <w:szCs w:val="28"/>
        </w:rPr>
        <w:t xml:space="preserve">During the Changing Places </w:t>
      </w:r>
      <w:proofErr w:type="gramStart"/>
      <w:r w:rsidRPr="006A6D29">
        <w:rPr>
          <w:sz w:val="28"/>
          <w:szCs w:val="28"/>
        </w:rPr>
        <w:t>unit</w:t>
      </w:r>
      <w:proofErr w:type="gramEnd"/>
      <w:r w:rsidRPr="006A6D29">
        <w:rPr>
          <w:sz w:val="28"/>
          <w:szCs w:val="28"/>
        </w:rPr>
        <w:t xml:space="preserve"> we will be investigating the local area. You need to have a good understanding of Guilsborough and the surrounding area of Daventry District. </w:t>
      </w:r>
      <w:r>
        <w:rPr>
          <w:sz w:val="28"/>
          <w:szCs w:val="28"/>
        </w:rPr>
        <w:t>Have Guilsboroug</w:t>
      </w:r>
      <w:r w:rsidR="00621815">
        <w:rPr>
          <w:sz w:val="28"/>
          <w:szCs w:val="28"/>
        </w:rPr>
        <w:t xml:space="preserve">h and Daventry District changed </w:t>
      </w:r>
      <w:r>
        <w:rPr>
          <w:sz w:val="28"/>
          <w:szCs w:val="28"/>
        </w:rPr>
        <w:t>over time in terms of:</w:t>
      </w:r>
    </w:p>
    <w:p w14:paraId="77C91B9C" w14:textId="77777777" w:rsidR="006A6D29" w:rsidRPr="006A6D29" w:rsidRDefault="006A6D29" w:rsidP="006A6D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6D29">
        <w:rPr>
          <w:rFonts w:asciiTheme="minorHAnsi" w:eastAsiaTheme="minorEastAsia" w:hAnsi="Gill Sans MT" w:cstheme="minorBidi"/>
          <w:color w:val="000000"/>
          <w:kern w:val="24"/>
          <w:sz w:val="28"/>
          <w:szCs w:val="28"/>
        </w:rPr>
        <w:t>Population density</w:t>
      </w:r>
    </w:p>
    <w:p w14:paraId="79352156" w14:textId="77777777" w:rsidR="006A6D29" w:rsidRPr="006A6D29" w:rsidRDefault="006A6D29" w:rsidP="006A6D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6D29">
        <w:rPr>
          <w:rFonts w:asciiTheme="minorHAnsi" w:eastAsiaTheme="minorEastAsia" w:hAnsi="Gill Sans MT" w:cstheme="minorBidi"/>
          <w:color w:val="000000"/>
          <w:kern w:val="24"/>
          <w:sz w:val="28"/>
          <w:szCs w:val="28"/>
        </w:rPr>
        <w:t>Average age</w:t>
      </w:r>
    </w:p>
    <w:p w14:paraId="064CCF37" w14:textId="77777777" w:rsidR="006A6D29" w:rsidRPr="006A6D29" w:rsidRDefault="006A6D29" w:rsidP="006A6D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6D29">
        <w:rPr>
          <w:rFonts w:asciiTheme="minorHAnsi" w:eastAsiaTheme="minorEastAsia" w:hAnsi="Gill Sans MT" w:cstheme="minorBidi"/>
          <w:color w:val="000000"/>
          <w:kern w:val="24"/>
          <w:sz w:val="28"/>
          <w:szCs w:val="28"/>
        </w:rPr>
        <w:t>Level of qualifications</w:t>
      </w:r>
    </w:p>
    <w:p w14:paraId="4BB624E8" w14:textId="77777777" w:rsidR="006A6D29" w:rsidRPr="006A6D29" w:rsidRDefault="006A6D29" w:rsidP="006A6D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6D29">
        <w:rPr>
          <w:rFonts w:asciiTheme="minorHAnsi" w:eastAsiaTheme="minorEastAsia" w:hAnsi="Gill Sans MT" w:cstheme="minorBidi"/>
          <w:color w:val="000000"/>
          <w:kern w:val="24"/>
          <w:sz w:val="28"/>
          <w:szCs w:val="28"/>
        </w:rPr>
        <w:t>Ethnicity</w:t>
      </w:r>
    </w:p>
    <w:p w14:paraId="25B2AD67" w14:textId="77777777" w:rsidR="006A6D29" w:rsidRPr="006A6D29" w:rsidRDefault="006A6D29" w:rsidP="006A6D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6D29">
        <w:rPr>
          <w:rFonts w:asciiTheme="minorHAnsi" w:eastAsiaTheme="minorEastAsia" w:hAnsi="Gill Sans MT" w:cstheme="minorBidi"/>
          <w:color w:val="000000"/>
          <w:kern w:val="24"/>
          <w:sz w:val="28"/>
          <w:szCs w:val="28"/>
        </w:rPr>
        <w:t>Religion</w:t>
      </w:r>
    </w:p>
    <w:p w14:paraId="52B30915" w14:textId="77777777" w:rsidR="006A6D29" w:rsidRPr="006A6D29" w:rsidRDefault="006A6D29" w:rsidP="006A6D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6D29">
        <w:rPr>
          <w:rFonts w:asciiTheme="minorHAnsi" w:eastAsiaTheme="minorEastAsia" w:hAnsi="Gill Sans MT" w:cstheme="minorBidi"/>
          <w:color w:val="000000"/>
          <w:kern w:val="24"/>
          <w:sz w:val="28"/>
          <w:szCs w:val="28"/>
        </w:rPr>
        <w:t>English as first language?</w:t>
      </w:r>
    </w:p>
    <w:p w14:paraId="39703B1A" w14:textId="77777777" w:rsidR="006A6D29" w:rsidRPr="00245DC6" w:rsidRDefault="006A6D29" w:rsidP="006A6D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6D29">
        <w:rPr>
          <w:rFonts w:asciiTheme="minorHAnsi" w:eastAsiaTheme="minorEastAsia" w:hAnsi="Gill Sans MT" w:cstheme="minorBidi"/>
          <w:color w:val="000000"/>
          <w:kern w:val="24"/>
          <w:sz w:val="28"/>
          <w:szCs w:val="28"/>
        </w:rPr>
        <w:t>Any other factor you think might be interesting</w:t>
      </w:r>
      <w:r w:rsidRPr="006A6D29">
        <w:rPr>
          <w:rFonts w:asciiTheme="minorHAnsi" w:eastAsiaTheme="minorEastAsia" w:hAnsi="Gill Sans MT" w:cstheme="minorBidi"/>
          <w:color w:val="000000"/>
          <w:kern w:val="24"/>
          <w:sz w:val="28"/>
          <w:szCs w:val="28"/>
        </w:rPr>
        <w:t>…</w:t>
      </w:r>
    </w:p>
    <w:p w14:paraId="2198316F" w14:textId="77777777" w:rsidR="00245DC6" w:rsidRDefault="00245DC6" w:rsidP="00245DC6">
      <w:pPr>
        <w:ind w:left="360"/>
        <w:rPr>
          <w:sz w:val="28"/>
          <w:szCs w:val="28"/>
        </w:rPr>
      </w:pPr>
    </w:p>
    <w:p w14:paraId="66AD32C2" w14:textId="77777777" w:rsidR="00245DC6" w:rsidRPr="00245DC6" w:rsidRDefault="00245DC6" w:rsidP="00245DC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Use the websites below and any others that you may find to </w:t>
      </w:r>
      <w:r w:rsidRPr="00621815">
        <w:rPr>
          <w:b/>
          <w:sz w:val="28"/>
          <w:szCs w:val="28"/>
        </w:rPr>
        <w:t>write an analytical report</w:t>
      </w:r>
      <w:r>
        <w:rPr>
          <w:sz w:val="28"/>
          <w:szCs w:val="28"/>
        </w:rPr>
        <w:t xml:space="preserve"> about Guilsborough and the surrounding Daventry District.</w:t>
      </w:r>
    </w:p>
    <w:p w14:paraId="1D81289A" w14:textId="77777777" w:rsidR="006A6D29" w:rsidRPr="006A6D29" w:rsidRDefault="006A6D29">
      <w:pPr>
        <w:rPr>
          <w:sz w:val="28"/>
          <w:szCs w:val="28"/>
        </w:rPr>
      </w:pPr>
    </w:p>
    <w:p w14:paraId="7EFF538A" w14:textId="77777777" w:rsidR="00655230" w:rsidRDefault="006A6D29" w:rsidP="006A6D29">
      <w:pPr>
        <w:rPr>
          <w:sz w:val="28"/>
          <w:szCs w:val="28"/>
        </w:rPr>
      </w:pPr>
      <w:hyperlink r:id="rId7" w:history="1">
        <w:r w:rsidRPr="00655230">
          <w:rPr>
            <w:rStyle w:val="Hyperlink"/>
            <w:sz w:val="28"/>
            <w:szCs w:val="28"/>
          </w:rPr>
          <w:t>https://www.uklocalarea.com/?q=nn6+8qe</w:t>
        </w:r>
      </w:hyperlink>
    </w:p>
    <w:p w14:paraId="2434CCCC" w14:textId="77777777" w:rsidR="006A6D29" w:rsidRPr="00655230" w:rsidRDefault="006A6D29" w:rsidP="006A6D29">
      <w:pPr>
        <w:rPr>
          <w:sz w:val="28"/>
          <w:szCs w:val="28"/>
        </w:rPr>
      </w:pPr>
      <w:hyperlink r:id="rId8" w:history="1">
        <w:r w:rsidRPr="00655230">
          <w:rPr>
            <w:rStyle w:val="Hyperlink"/>
            <w:rFonts w:hAnsi="Calibri"/>
            <w:kern w:val="24"/>
            <w:sz w:val="28"/>
            <w:szCs w:val="28"/>
          </w:rPr>
          <w:t>http://democraticdashboard.com/council/daventry-district-council</w:t>
        </w:r>
      </w:hyperlink>
    </w:p>
    <w:p w14:paraId="18A164BC" w14:textId="77777777" w:rsidR="00655230" w:rsidRDefault="006A6D29" w:rsidP="006A6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hyperlink r:id="rId9" w:history="1">
        <w:r w:rsidRPr="00655230">
          <w:rPr>
            <w:rFonts w:eastAsiaTheme="minorEastAsia" w:hAnsi="Gill Sans MT"/>
            <w:kern w:val="24"/>
            <w:sz w:val="28"/>
            <w:szCs w:val="28"/>
            <w:u w:val="single"/>
            <w:lang w:eastAsia="en-GB"/>
          </w:rPr>
          <w:t>http://ukdataexplorer.com/census/</w:t>
        </w:r>
      </w:hyperlink>
    </w:p>
    <w:p w14:paraId="02A243BD" w14:textId="77777777" w:rsidR="00655230" w:rsidRDefault="00655230" w:rsidP="006A6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260D490F" w14:textId="77777777" w:rsidR="006A6D29" w:rsidRPr="006A6D29" w:rsidRDefault="006A6D29" w:rsidP="006A6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hyperlink r:id="rId10" w:history="1">
        <w:r w:rsidRPr="00655230">
          <w:rPr>
            <w:rFonts w:eastAsiaTheme="minorEastAsia" w:hAnsi="Gill Sans MT"/>
            <w:kern w:val="24"/>
            <w:sz w:val="28"/>
            <w:szCs w:val="28"/>
            <w:u w:val="single"/>
            <w:lang w:eastAsia="en-GB"/>
          </w:rPr>
          <w:t>http</w:t>
        </w:r>
      </w:hyperlink>
      <w:hyperlink r:id="rId11" w:history="1">
        <w:r w:rsidRPr="00655230">
          <w:rPr>
            <w:rFonts w:eastAsiaTheme="minorEastAsia" w:hAnsi="Gill Sans MT"/>
            <w:kern w:val="24"/>
            <w:sz w:val="28"/>
            <w:szCs w:val="28"/>
            <w:u w:val="single"/>
            <w:lang w:eastAsia="en-GB"/>
          </w:rPr>
          <w:t>://www.neighbourhood.statistics.gov.uk/dissemination</w:t>
        </w:r>
      </w:hyperlink>
      <w:hyperlink r:id="rId12" w:history="1">
        <w:r w:rsidRPr="00655230">
          <w:rPr>
            <w:rFonts w:eastAsiaTheme="minorEastAsia" w:hAnsi="Gill Sans MT"/>
            <w:kern w:val="24"/>
            <w:sz w:val="28"/>
            <w:szCs w:val="28"/>
            <w:u w:val="single"/>
            <w:lang w:eastAsia="en-GB"/>
          </w:rPr>
          <w:t>/</w:t>
        </w:r>
      </w:hyperlink>
    </w:p>
    <w:p w14:paraId="66B87C0C" w14:textId="77777777" w:rsidR="00655230" w:rsidRDefault="00655230" w:rsidP="006A6D29">
      <w:pPr>
        <w:spacing w:after="0" w:line="240" w:lineRule="auto"/>
        <w:rPr>
          <w:rFonts w:eastAsiaTheme="minorEastAsia" w:hAnsi="Gill Sans MT"/>
          <w:kern w:val="24"/>
          <w:sz w:val="28"/>
          <w:szCs w:val="28"/>
          <w:lang w:eastAsia="en-GB"/>
        </w:rPr>
      </w:pPr>
    </w:p>
    <w:p w14:paraId="4E7BC0A9" w14:textId="77777777" w:rsidR="006A6D29" w:rsidRPr="00655230" w:rsidRDefault="006A6D29" w:rsidP="006A6D29">
      <w:pPr>
        <w:spacing w:after="0" w:line="240" w:lineRule="auto"/>
        <w:rPr>
          <w:rFonts w:eastAsiaTheme="minorEastAsia" w:hAnsi="Gill Sans MT"/>
          <w:kern w:val="24"/>
          <w:sz w:val="28"/>
          <w:szCs w:val="28"/>
          <w:lang w:eastAsia="en-GB"/>
        </w:rPr>
      </w:pPr>
      <w:hyperlink r:id="rId13" w:history="1">
        <w:r w:rsidRPr="00655230">
          <w:rPr>
            <w:rFonts w:eastAsiaTheme="minorEastAsia" w:hAnsi="Gill Sans MT"/>
            <w:kern w:val="24"/>
            <w:sz w:val="28"/>
            <w:szCs w:val="28"/>
            <w:u w:val="single"/>
            <w:lang w:eastAsia="en-GB"/>
          </w:rPr>
          <w:t>www.datashine.org.uk</w:t>
        </w:r>
      </w:hyperlink>
      <w:r w:rsidRPr="006A6D29">
        <w:rPr>
          <w:rFonts w:eastAsiaTheme="minorEastAsia" w:hAnsi="Gill Sans MT"/>
          <w:kern w:val="24"/>
          <w:sz w:val="28"/>
          <w:szCs w:val="28"/>
          <w:lang w:eastAsia="en-GB"/>
        </w:rPr>
        <w:t xml:space="preserve"> </w:t>
      </w:r>
    </w:p>
    <w:p w14:paraId="7C9AE73C" w14:textId="77777777" w:rsidR="00621815" w:rsidRDefault="00621815" w:rsidP="006A6D29">
      <w:pPr>
        <w:spacing w:after="0" w:line="240" w:lineRule="auto"/>
        <w:rPr>
          <w:rFonts w:eastAsiaTheme="minorEastAsia" w:hAnsi="Gill Sans MT"/>
          <w:kern w:val="24"/>
          <w:sz w:val="24"/>
          <w:szCs w:val="24"/>
          <w:lang w:eastAsia="en-GB"/>
        </w:rPr>
      </w:pPr>
    </w:p>
    <w:p w14:paraId="5DA5F2D0" w14:textId="77777777" w:rsidR="00621815" w:rsidRPr="006A6D29" w:rsidRDefault="00621815" w:rsidP="006A6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21815">
        <w:rPr>
          <w:rFonts w:eastAsiaTheme="minorEastAsia" w:hAnsi="Gill Sans MT"/>
          <w:kern w:val="24"/>
          <w:sz w:val="28"/>
          <w:szCs w:val="28"/>
          <w:lang w:eastAsia="en-GB"/>
        </w:rPr>
        <w:t xml:space="preserve">You may </w:t>
      </w:r>
      <w:r>
        <w:rPr>
          <w:rFonts w:eastAsiaTheme="minorEastAsia" w:hAnsi="Gill Sans MT"/>
          <w:kern w:val="24"/>
          <w:sz w:val="28"/>
          <w:szCs w:val="28"/>
          <w:lang w:eastAsia="en-GB"/>
        </w:rPr>
        <w:t xml:space="preserve">wish to show some of the statistical data within your report. Your report should be no less than 2 sides and no more than 4 sides of </w:t>
      </w:r>
      <w:r w:rsidR="00655230">
        <w:rPr>
          <w:rFonts w:eastAsiaTheme="minorEastAsia" w:hAnsi="Gill Sans MT"/>
          <w:kern w:val="24"/>
          <w:sz w:val="28"/>
          <w:szCs w:val="28"/>
          <w:lang w:eastAsia="en-GB"/>
        </w:rPr>
        <w:t xml:space="preserve">A4 in a size 12 font. </w:t>
      </w:r>
    </w:p>
    <w:p w14:paraId="426105E1" w14:textId="77777777" w:rsidR="006A6D29" w:rsidRDefault="006A6D29" w:rsidP="006A6D29">
      <w:pPr>
        <w:pStyle w:val="NormalWeb"/>
        <w:spacing w:before="0" w:beforeAutospacing="0" w:after="0" w:afterAutospacing="0"/>
        <w:rPr>
          <w:sz w:val="32"/>
          <w:szCs w:val="32"/>
        </w:rPr>
      </w:pPr>
    </w:p>
    <w:p w14:paraId="6E0A37BF" w14:textId="77777777" w:rsidR="00B65555" w:rsidRDefault="00B65555" w:rsidP="006A6D29">
      <w:pPr>
        <w:pStyle w:val="NormalWeb"/>
        <w:spacing w:before="0" w:beforeAutospacing="0" w:after="0" w:afterAutospacing="0"/>
        <w:rPr>
          <w:sz w:val="32"/>
          <w:szCs w:val="32"/>
        </w:rPr>
      </w:pPr>
    </w:p>
    <w:p w14:paraId="1CB3B043" w14:textId="1DAC7D42" w:rsidR="00B65555" w:rsidRPr="006A6D29" w:rsidRDefault="00B65555" w:rsidP="006A6D29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Work needs to be printed and handed in when you have your first Geography Lesson with </w:t>
      </w:r>
      <w:r w:rsidR="00D67BB1">
        <w:rPr>
          <w:sz w:val="32"/>
          <w:szCs w:val="32"/>
        </w:rPr>
        <w:t>BAV</w:t>
      </w:r>
      <w:r>
        <w:rPr>
          <w:sz w:val="32"/>
          <w:szCs w:val="32"/>
        </w:rPr>
        <w:t xml:space="preserve"> in September 202</w:t>
      </w:r>
      <w:r w:rsidR="00D67BB1">
        <w:rPr>
          <w:sz w:val="32"/>
          <w:szCs w:val="32"/>
        </w:rPr>
        <w:t>5</w:t>
      </w:r>
      <w:r>
        <w:rPr>
          <w:sz w:val="32"/>
          <w:szCs w:val="32"/>
        </w:rPr>
        <w:t>.</w:t>
      </w:r>
    </w:p>
    <w:p w14:paraId="1F2B6D4B" w14:textId="77777777" w:rsidR="006A6D29" w:rsidRPr="006A6D29" w:rsidRDefault="006A6D29"/>
    <w:p w14:paraId="600CA6F1" w14:textId="77777777" w:rsidR="006A6D29" w:rsidRPr="006A6D29" w:rsidRDefault="006A6D29"/>
    <w:p w14:paraId="606D5D71" w14:textId="77777777" w:rsidR="006A6D29" w:rsidRPr="006A6D29" w:rsidRDefault="006A6D29"/>
    <w:sectPr w:rsidR="006A6D29" w:rsidRPr="006A6D29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004E3" w14:textId="77777777" w:rsidR="005D6B6C" w:rsidRDefault="005D6B6C" w:rsidP="00621815">
      <w:pPr>
        <w:spacing w:after="0" w:line="240" w:lineRule="auto"/>
      </w:pPr>
      <w:r>
        <w:separator/>
      </w:r>
    </w:p>
  </w:endnote>
  <w:endnote w:type="continuationSeparator" w:id="0">
    <w:p w14:paraId="5F1D787F" w14:textId="77777777" w:rsidR="005D6B6C" w:rsidRDefault="005D6B6C" w:rsidP="006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28779" w14:textId="77777777" w:rsidR="005D6B6C" w:rsidRDefault="005D6B6C" w:rsidP="00621815">
      <w:pPr>
        <w:spacing w:after="0" w:line="240" w:lineRule="auto"/>
      </w:pPr>
      <w:r>
        <w:separator/>
      </w:r>
    </w:p>
  </w:footnote>
  <w:footnote w:type="continuationSeparator" w:id="0">
    <w:p w14:paraId="25ED0D21" w14:textId="77777777" w:rsidR="005D6B6C" w:rsidRDefault="005D6B6C" w:rsidP="0062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BB2F8" w14:textId="538A497B" w:rsidR="00621815" w:rsidRDefault="000E16D6">
    <w:pPr>
      <w:pStyle w:val="Header"/>
    </w:pPr>
    <w:r>
      <w:t xml:space="preserve">SHS </w:t>
    </w:r>
    <w:r w:rsidR="00D67BB1">
      <w:t>BAV</w:t>
    </w:r>
    <w:r w:rsidR="00621815">
      <w:t>- June 20</w:t>
    </w:r>
    <w:r w:rsidR="00744BFA">
      <w:t>2</w:t>
    </w:r>
    <w:r w:rsidR="00A27C23">
      <w:t>5</w:t>
    </w:r>
  </w:p>
  <w:p w14:paraId="4E9D9C79" w14:textId="77777777" w:rsidR="00621815" w:rsidRDefault="00621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B293F"/>
    <w:multiLevelType w:val="hybridMultilevel"/>
    <w:tmpl w:val="14741878"/>
    <w:lvl w:ilvl="0" w:tplc="097C15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844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8A8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CC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4A9C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548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062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5C5E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670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252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29"/>
    <w:rsid w:val="00085F43"/>
    <w:rsid w:val="0009292E"/>
    <w:rsid w:val="000E16D6"/>
    <w:rsid w:val="0013764A"/>
    <w:rsid w:val="00245DC6"/>
    <w:rsid w:val="00260435"/>
    <w:rsid w:val="003D3852"/>
    <w:rsid w:val="0048299E"/>
    <w:rsid w:val="005D6B6C"/>
    <w:rsid w:val="00621815"/>
    <w:rsid w:val="00655230"/>
    <w:rsid w:val="006A6D29"/>
    <w:rsid w:val="00744BFA"/>
    <w:rsid w:val="00A27C23"/>
    <w:rsid w:val="00B65555"/>
    <w:rsid w:val="00D67BB1"/>
    <w:rsid w:val="00E57228"/>
    <w:rsid w:val="00F2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72D8"/>
  <w15:chartTrackingRefBased/>
  <w15:docId w15:val="{131F4303-5820-40BF-BA60-58079D78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6D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A6D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A6D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1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815"/>
  </w:style>
  <w:style w:type="paragraph" w:styleId="Footer">
    <w:name w:val="footer"/>
    <w:basedOn w:val="Normal"/>
    <w:link w:val="FooterChar"/>
    <w:uiPriority w:val="99"/>
    <w:unhideWhenUsed/>
    <w:rsid w:val="00621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3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craticdashboard.com/council/daventry-district-council" TargetMode="External"/><Relationship Id="rId13" Type="http://schemas.openxmlformats.org/officeDocument/2006/relationships/hyperlink" Target="http://datashine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klocalarea.com/?q=nn6+8qe" TargetMode="External"/><Relationship Id="rId12" Type="http://schemas.openxmlformats.org/officeDocument/2006/relationships/hyperlink" Target="http://www.neighbourhood.statistics.gov.uk/disseminatio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ighbourhood.statistics.gov.uk/disseminatio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eighbourhood.statistics.gov.uk/dissemin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ighbourhood.statistics.gov.uk/dissemination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Guilsborough Academy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Shiels</dc:creator>
  <cp:keywords/>
  <dc:description/>
  <cp:lastModifiedBy>Mrs N Shiels (SHS)</cp:lastModifiedBy>
  <cp:revision>2</cp:revision>
  <dcterms:created xsi:type="dcterms:W3CDTF">2025-06-23T08:18:00Z</dcterms:created>
  <dcterms:modified xsi:type="dcterms:W3CDTF">2025-06-23T08:18:00Z</dcterms:modified>
</cp:coreProperties>
</file>